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bookmarkStart w:id="0" w:name="_Hlk106017565"/>
      <w:bookmarkEnd w:id="0"/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6C16C869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>ormato 2</w:t>
      </w:r>
    </w:p>
    <w:p w14:paraId="1DD35324" w14:textId="411356EF" w:rsidR="000F064F" w:rsidRPr="002F67A3" w:rsidRDefault="004241E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4C5A833D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2F67A3" w:rsidRPr="002F67A3">
        <w:rPr>
          <w:rFonts w:ascii="Muli" w:hAnsi="Muli"/>
          <w:sz w:val="20"/>
          <w:szCs w:val="20"/>
        </w:rPr>
        <w:t>en relación con el</w:t>
      </w:r>
      <w:r w:rsidR="004241E8" w:rsidRPr="002F67A3">
        <w:rPr>
          <w:rFonts w:ascii="Muli" w:hAnsi="Muli"/>
          <w:sz w:val="20"/>
          <w:szCs w:val="20"/>
        </w:rPr>
        <w:t xml:space="preserve"> 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7B305E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: 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(la que corresponda con el </w:t>
            </w:r>
            <w:r w:rsidR="00D244C3">
              <w:rPr>
                <w:rFonts w:ascii="Muli" w:hAnsi="Muli"/>
                <w:color w:val="FF0000"/>
                <w:sz w:val="20"/>
                <w:szCs w:val="20"/>
              </w:rPr>
              <w:t>m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omento </w:t>
            </w:r>
            <w:r w:rsidR="00D244C3">
              <w:rPr>
                <w:rFonts w:ascii="Muli" w:hAnsi="Muli"/>
                <w:color w:val="FF0000"/>
                <w:sz w:val="20"/>
                <w:szCs w:val="20"/>
              </w:rPr>
              <w:t>en el que se presenta la solicitud de aclaración o precisión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>)</w:t>
            </w:r>
            <w:r w:rsidRPr="002F67A3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1AC42E1A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CCSE/004/202</w:t>
            </w:r>
            <w:r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15458FFC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="00D244C3"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444C9DB4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D244C3" w:rsidRPr="00D244C3">
              <w:rPr>
                <w:rFonts w:ascii="Muli" w:hAnsi="Muli"/>
                <w:bCs/>
                <w:color w:val="FF0000"/>
                <w:sz w:val="20"/>
                <w:szCs w:val="20"/>
              </w:rPr>
              <w:t>(nombre y cargo)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028FB2BF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Aclaraciones y Precisiones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6FCAD206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7526B7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 y cargo del servidor público que auxilió en el llenado de este formato)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71B20670" w:rsidR="000F064F" w:rsidRPr="002F67A3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Mtro.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Erik Gerardo Ramírez Serafín, Secretario Técnico de la Secretaría Ejecutiva del Sistema Estatal Anticorrupción de Guanajuato.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F82" w14:textId="77777777" w:rsidR="00B345DB" w:rsidRDefault="00B345DB" w:rsidP="001B1E50">
      <w:r>
        <w:separator/>
      </w:r>
    </w:p>
  </w:endnote>
  <w:endnote w:type="continuationSeparator" w:id="0">
    <w:p w14:paraId="77BC857B" w14:textId="77777777" w:rsidR="00B345DB" w:rsidRDefault="00B345DB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3118" w14:textId="77777777" w:rsidR="00B345DB" w:rsidRDefault="00B345DB" w:rsidP="001B1E50">
      <w:r>
        <w:separator/>
      </w:r>
    </w:p>
  </w:footnote>
  <w:footnote w:type="continuationSeparator" w:id="0">
    <w:p w14:paraId="426B026F" w14:textId="77777777" w:rsidR="00B345DB" w:rsidRDefault="00B345DB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240F6"/>
    <w:rsid w:val="00B24D5D"/>
    <w:rsid w:val="00B2693F"/>
    <w:rsid w:val="00B345DB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7534F"/>
    <w:rsid w:val="00D944BC"/>
    <w:rsid w:val="00DC6678"/>
    <w:rsid w:val="00DD18A6"/>
    <w:rsid w:val="00DE621B"/>
    <w:rsid w:val="00DF3447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47462"/>
    <w:rsid w:val="00F6627E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6</cp:revision>
  <cp:lastPrinted>2022-10-31T22:33:00Z</cp:lastPrinted>
  <dcterms:created xsi:type="dcterms:W3CDTF">2022-11-01T17:02:00Z</dcterms:created>
  <dcterms:modified xsi:type="dcterms:W3CDTF">2022-11-01T17:54:00Z</dcterms:modified>
</cp:coreProperties>
</file>